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29" w:rsidRDefault="002C6C88">
      <w:pPr>
        <w:pStyle w:val="NurText"/>
        <w:jc w:val="right"/>
      </w:pPr>
      <w:bookmarkStart w:id="0" w:name="_GoBack"/>
      <w:bookmarkEnd w:id="0"/>
      <w:r>
        <w:t>Berlin, 27.07.2021</w:t>
      </w:r>
    </w:p>
    <w:p w:rsidR="001F4829" w:rsidRDefault="002C6C88">
      <w:pPr>
        <w:pStyle w:val="NurText"/>
      </w:pPr>
      <w:r>
        <w:t>Bundesbündnis Bodenschutz</w:t>
      </w:r>
    </w:p>
    <w:p w:rsidR="001F4829" w:rsidRDefault="002C6C88">
      <w:pPr>
        <w:pStyle w:val="NurText"/>
      </w:pPr>
      <w:r>
        <w:t>Olbrichtstr.20</w:t>
      </w:r>
    </w:p>
    <w:p w:rsidR="001F4829" w:rsidRDefault="002C6C88">
      <w:pPr>
        <w:pStyle w:val="NurText"/>
      </w:pPr>
      <w:r>
        <w:t>69469 Weinheim</w:t>
      </w:r>
    </w:p>
    <w:p w:rsidR="001F4829" w:rsidRDefault="002C6C88">
      <w:pPr>
        <w:pStyle w:val="NurText"/>
      </w:pPr>
      <w:r>
        <w:t>Ingrid Hagenbruch</w:t>
      </w:r>
    </w:p>
    <w:p w:rsidR="001F4829" w:rsidRDefault="002C6C88">
      <w:pPr>
        <w:pStyle w:val="NurText"/>
      </w:pPr>
      <w:r>
        <w:t xml:space="preserve">E-Mail: </w:t>
      </w:r>
      <w:hyperlink r:id="rId7" w:tooltip="mailto:ingrid.hagenbruch@t-online.de" w:history="1">
        <w:r>
          <w:rPr>
            <w:rStyle w:val="Hyperlink"/>
          </w:rPr>
          <w:t>ingrid.hagenbruch@t-online.de</w:t>
        </w:r>
      </w:hyperlink>
    </w:p>
    <w:p w:rsidR="001F4829" w:rsidRDefault="001F4829">
      <w:pPr>
        <w:pStyle w:val="NurText"/>
      </w:pPr>
    </w:p>
    <w:p w:rsidR="001F4829" w:rsidRDefault="001F4829">
      <w:pPr>
        <w:pStyle w:val="NurText"/>
      </w:pPr>
    </w:p>
    <w:p w:rsidR="001F4829" w:rsidRDefault="002C6C88">
      <w:pPr>
        <w:pStyle w:val="NurText"/>
        <w:rPr>
          <w:b/>
        </w:rPr>
      </w:pPr>
      <w:r>
        <w:rPr>
          <w:b/>
        </w:rPr>
        <w:t>LINKE Antwort Wahlprüfstein</w:t>
      </w:r>
    </w:p>
    <w:p w:rsidR="001F4829" w:rsidRDefault="001F4829">
      <w:pPr>
        <w:pStyle w:val="NurText"/>
      </w:pPr>
    </w:p>
    <w:p w:rsidR="001F4829" w:rsidRDefault="002C6C88">
      <w:pPr>
        <w:pStyle w:val="NurText"/>
      </w:pPr>
      <w:r>
        <w:rPr>
          <w:i/>
        </w:rPr>
        <w:t>Setzen Sie sich für eine gesetzliche Regelung zur Begrenzung des Flächenverbrauch in Deutschland und Europa ein? (Bitte Ja/Nein antworten)</w:t>
      </w:r>
    </w:p>
    <w:p w:rsidR="001F4829" w:rsidRDefault="002C6C88">
      <w:pPr>
        <w:pStyle w:val="NurText"/>
      </w:pPr>
      <w:r>
        <w:t xml:space="preserve"> Ja.</w:t>
      </w:r>
    </w:p>
    <w:p w:rsidR="001F4829" w:rsidRDefault="001F4829">
      <w:pPr>
        <w:pStyle w:val="NurText"/>
      </w:pPr>
    </w:p>
    <w:p w:rsidR="001F4829" w:rsidRDefault="002C6C88">
      <w:pPr>
        <w:pStyle w:val="NurText"/>
        <w:rPr>
          <w:i/>
        </w:rPr>
      </w:pPr>
      <w:r>
        <w:rPr>
          <w:i/>
        </w:rPr>
        <w:t>Setzen Sie sich als Zwischenziel auf dem Weg zum Netto-Null Verbrauch für eine verbindliche Halbierung des Fl</w:t>
      </w:r>
      <w:r>
        <w:rPr>
          <w:i/>
        </w:rPr>
        <w:t>ächenverbrauchs in Deutschland in den nächsten 5 Jahren ein? (Bitte Ja/Nein antworten)</w:t>
      </w:r>
    </w:p>
    <w:p w:rsidR="001F4829" w:rsidRDefault="002C6C88">
      <w:pPr>
        <w:pStyle w:val="NurText"/>
      </w:pPr>
      <w:r>
        <w:t xml:space="preserve"> Ja.</w:t>
      </w:r>
    </w:p>
    <w:p w:rsidR="001F4829" w:rsidRDefault="001F4829">
      <w:pPr>
        <w:pStyle w:val="NurText"/>
      </w:pPr>
    </w:p>
    <w:p w:rsidR="001F4829" w:rsidRDefault="002C6C88">
      <w:pPr>
        <w:pStyle w:val="NurText"/>
        <w:rPr>
          <w:i/>
        </w:rPr>
      </w:pPr>
      <w:r>
        <w:rPr>
          <w:i/>
        </w:rPr>
        <w:t xml:space="preserve">Um den Wettbewerb um neue Gewerbeflächen zu entschärfen, müsste die Verteilung von Gewerbesteuereinnahmen gesetzlich geändert werden. Kommunen, die ohne Verbrauch </w:t>
      </w:r>
      <w:r>
        <w:rPr>
          <w:i/>
        </w:rPr>
        <w:t>neuer Gewerbeflächen auskommen, sollten besonders belohnt werden. Unterstützen Sie diesen Ansatz? (Bitte Ja/Nein antworten)</w:t>
      </w:r>
    </w:p>
    <w:p w:rsidR="001F4829" w:rsidRDefault="002C6C88">
      <w:pPr>
        <w:pStyle w:val="NurText"/>
      </w:pPr>
      <w:r>
        <w:t xml:space="preserve"> Ja.</w:t>
      </w:r>
    </w:p>
    <w:p w:rsidR="001F4829" w:rsidRDefault="001F4829">
      <w:pPr>
        <w:pStyle w:val="NurText"/>
      </w:pPr>
    </w:p>
    <w:p w:rsidR="001F4829" w:rsidRDefault="002C6C88">
      <w:pPr>
        <w:pStyle w:val="NurText"/>
      </w:pPr>
      <w:r>
        <w:rPr>
          <w:i/>
        </w:rPr>
        <w:t>Der ökologische Ausgleich für Flächenverluste erfolgt derzeit gar nicht bzw. in fragwürdiger Weise. Setzen Sie sich dafür ein,</w:t>
      </w:r>
      <w:r>
        <w:rPr>
          <w:i/>
        </w:rPr>
        <w:t xml:space="preserve"> dass für den Verlust des Schutzgutes Boden ein vollständiger Ausgleich durch Entsiegelung anderer Flächen verlangt wird? (Bitte Ja/Nein antworte</w:t>
      </w:r>
      <w:r>
        <w:t>n)</w:t>
      </w:r>
    </w:p>
    <w:p w:rsidR="001F4829" w:rsidRDefault="002C6C88">
      <w:pPr>
        <w:pStyle w:val="NurText"/>
        <w:rPr>
          <w:i/>
        </w:rPr>
      </w:pPr>
      <w:r>
        <w:t xml:space="preserve"> Ja.</w:t>
      </w:r>
    </w:p>
    <w:p w:rsidR="001F4829" w:rsidRDefault="001F4829">
      <w:pPr>
        <w:pStyle w:val="NurText"/>
      </w:pPr>
    </w:p>
    <w:p w:rsidR="001F4829" w:rsidRDefault="002C6C88">
      <w:pPr>
        <w:pStyle w:val="NurText"/>
        <w:rPr>
          <w:i/>
        </w:rPr>
      </w:pPr>
      <w:r>
        <w:rPr>
          <w:i/>
        </w:rPr>
        <w:t>Wenn Sie abwägen zwischen Ausweisung von Feldflur für neue Gewerbeansiedelungen oder Erhalt der lokale</w:t>
      </w:r>
      <w:r>
        <w:rPr>
          <w:i/>
        </w:rPr>
        <w:t>n landwirtschaftlichen Flächen, was hat für Sie Priorität? (Bitte Gewerbeansieldung/ Landwirtschaft antworten)</w:t>
      </w:r>
    </w:p>
    <w:p w:rsidR="001F4829" w:rsidRDefault="002C6C88">
      <w:pPr>
        <w:pStyle w:val="NurText"/>
      </w:pPr>
      <w:r>
        <w:t>Landwirtschaft.</w:t>
      </w:r>
    </w:p>
    <w:p w:rsidR="001F4829" w:rsidRDefault="001F4829">
      <w:pPr>
        <w:pStyle w:val="NurText"/>
      </w:pPr>
    </w:p>
    <w:p w:rsidR="001F4829" w:rsidRDefault="002C6C88">
      <w:pPr>
        <w:pStyle w:val="NurText"/>
      </w:pPr>
      <w:r>
        <w:rPr>
          <w:i/>
        </w:rPr>
        <w:t>Trotz vorhandenem Innenraumpotential und verbreitetem Leerstand werden täglich neue Baugebiete ausgewiesen. Setzten Sie sich daf</w:t>
      </w:r>
      <w:r>
        <w:rPr>
          <w:i/>
        </w:rPr>
        <w:t>ür ein, dass die Ausschöpfung von Leerstandsreserven Vorrausetzung für die Ausweisung neuer Baugebiete wird. (Bitte Ja/Nein antworten</w:t>
      </w:r>
      <w:r>
        <w:t>)</w:t>
      </w:r>
    </w:p>
    <w:p w:rsidR="001F4829" w:rsidRDefault="002C6C88">
      <w:pPr>
        <w:pStyle w:val="NurText"/>
      </w:pPr>
      <w:r>
        <w:t xml:space="preserve"> Ja.</w:t>
      </w:r>
    </w:p>
    <w:p w:rsidR="001F4829" w:rsidRDefault="001F4829">
      <w:pPr>
        <w:pStyle w:val="NurText"/>
      </w:pPr>
    </w:p>
    <w:p w:rsidR="001F4829" w:rsidRDefault="002C6C88">
      <w:pPr>
        <w:pStyle w:val="NurText"/>
      </w:pPr>
      <w:r>
        <w:rPr>
          <w:i/>
        </w:rPr>
        <w:t>Wenn wir in diesem Tempo weiterhin Flächen verbrauchen, gibt es in 75 Jahren keine landwirtschaftlichen Flächen mehr. Was löst diese Aussage bei Ihnen aus?</w:t>
      </w:r>
      <w:r>
        <w:t xml:space="preserve"> (freie Antwort) </w:t>
      </w:r>
    </w:p>
    <w:p w:rsidR="001F4829" w:rsidRDefault="002C6C88">
      <w:pPr>
        <w:pStyle w:val="NurText"/>
      </w:pPr>
      <w:r>
        <w:t xml:space="preserve">Das muss verhindert werden. Landwirtschaftliche Flächen sind oft nicht nur direkt, </w:t>
      </w:r>
      <w:r>
        <w:t>sondern über Ersatz- und Ausgleichsmaßnahmen für Siedlungs- und Verkehrsbau auch indirekt betroffen. Innenentwicklung und Entsiegelung müssen Vorrang haben. Ein Erhaltungsgebot für Landwirtschaftsflächen vergleichbar zum Wald muss das sichern. Landwirtscha</w:t>
      </w:r>
      <w:r>
        <w:t>ft muss die Ernährungssouveränität sichern. Eine komplette Abhängigkeit von Importen wäre auch aus internationaler Verantwortung inakzeptabel. Dazu müssen regionale, kooperative Wirtschaftskreisläufe ausgebaut und insbesondere der Obst- und Gemüseanbau ges</w:t>
      </w:r>
      <w:r>
        <w:t>tärkt werden. Statt Exportorientierung und Freihandelsabkommen werden Herkunftskennzeichnung und gleiche Standards für Importe gebraucht, für besonders sensible Produkte auch Schutzzölle. Die WTO Regeln müssen sozial-ökologisch ergänzt oder Agrar herausgel</w:t>
      </w:r>
      <w:r>
        <w:t>öst werden. Landwirtschaftliche Produktion und Einkommen müssen weltweit gesichert werden.</w:t>
      </w:r>
    </w:p>
    <w:p w:rsidR="001F4829" w:rsidRDefault="001F4829">
      <w:pPr>
        <w:pStyle w:val="NurText"/>
      </w:pPr>
    </w:p>
    <w:p w:rsidR="001F4829" w:rsidRDefault="002C6C88">
      <w:pPr>
        <w:pStyle w:val="NurText"/>
      </w:pPr>
      <w:r>
        <w:rPr>
          <w:i/>
        </w:rPr>
        <w:t xml:space="preserve">Setzen Sie sich für die Streichung des § 13b BauGB (Bauland-Offensive) ein? (Bitte Ja/Nein antworten) </w:t>
      </w:r>
    </w:p>
    <w:p w:rsidR="001F4829" w:rsidRDefault="002C6C88">
      <w:pPr>
        <w:pStyle w:val="NurText"/>
      </w:pPr>
      <w:r>
        <w:t>Ja.</w:t>
      </w:r>
    </w:p>
    <w:p w:rsidR="001F4829" w:rsidRDefault="001F4829"/>
    <w:sectPr w:rsidR="001F4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88" w:rsidRDefault="002C6C88">
      <w:pPr>
        <w:spacing w:after="0" w:line="240" w:lineRule="auto"/>
      </w:pPr>
      <w:r>
        <w:separator/>
      </w:r>
    </w:p>
  </w:endnote>
  <w:endnote w:type="continuationSeparator" w:id="0">
    <w:p w:rsidR="002C6C88" w:rsidRDefault="002C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88" w:rsidRDefault="002C6C88">
      <w:pPr>
        <w:spacing w:after="0" w:line="240" w:lineRule="auto"/>
      </w:pPr>
      <w:r>
        <w:separator/>
      </w:r>
    </w:p>
  </w:footnote>
  <w:footnote w:type="continuationSeparator" w:id="0">
    <w:p w:rsidR="002C6C88" w:rsidRDefault="002C6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9"/>
    <w:rsid w:val="001F4829"/>
    <w:rsid w:val="002C6C88"/>
    <w:rsid w:val="0040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4964C-E8FF-4243-B11D-48271514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Hyperlink">
    <w:name w:val="Hyperlink"/>
    <w:basedOn w:val="Absatz-Standardschriftart"/>
    <w:uiPriority w:val="99"/>
    <w:semiHidden/>
    <w:unhideWhenUsed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rid.hagenbruch@t-onlin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 LINKE - Helge Meves</dc:creator>
  <cp:keywords/>
  <dc:description/>
  <cp:lastModifiedBy>Ingrid Hagenbruch</cp:lastModifiedBy>
  <cp:revision>2</cp:revision>
  <dcterms:created xsi:type="dcterms:W3CDTF">2021-08-04T18:56:00Z</dcterms:created>
  <dcterms:modified xsi:type="dcterms:W3CDTF">2021-08-04T18:56:00Z</dcterms:modified>
</cp:coreProperties>
</file>